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630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5-222-2402/2025</w:t>
      </w:r>
      <w:r w:rsidRPr="00B16325" w:rsidR="00B57BF2">
        <w:rPr>
          <w:rFonts w:eastAsia="MS Mincho"/>
          <w:b/>
          <w:sz w:val="28"/>
          <w:szCs w:val="28"/>
        </w:rPr>
        <w:t xml:space="preserve">    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19 марта</w:t>
      </w:r>
      <w:r w:rsidR="00B747E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6F3F7B" w:rsidRPr="00D01032" w:rsidP="006F3F7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 – Югры Клочков А.А., рассмотрев по адресу: </w:t>
      </w:r>
      <w:r w:rsidRPr="00D01032">
        <w:rPr>
          <w:rFonts w:eastAsia="MS Mincho"/>
          <w:sz w:val="28"/>
          <w:szCs w:val="28"/>
        </w:rPr>
        <w:t xml:space="preserve">Ханты-Мансийский автономный округ-Югра, г. Пыть-Ях, 2 мкр., д. 4, дело об административном правонарушении в отношении </w:t>
      </w:r>
    </w:p>
    <w:p w:rsidR="008E4242" w:rsidRPr="00D01032" w:rsidP="006F3F7B">
      <w:pPr>
        <w:ind w:firstLine="708"/>
        <w:jc w:val="both"/>
        <w:rPr>
          <w:rFonts w:eastAsia="MS Mincho"/>
          <w:sz w:val="28"/>
          <w:szCs w:val="28"/>
        </w:rPr>
      </w:pPr>
      <w:r w:rsidRPr="00D01032">
        <w:rPr>
          <w:rFonts w:eastAsia="MS Mincho"/>
          <w:sz w:val="28"/>
          <w:szCs w:val="28"/>
        </w:rPr>
        <w:t>Эсенболатова</w:t>
      </w:r>
      <w:r w:rsidRPr="00D01032">
        <w:rPr>
          <w:rFonts w:eastAsia="MS Mincho"/>
          <w:sz w:val="28"/>
          <w:szCs w:val="28"/>
        </w:rPr>
        <w:t xml:space="preserve"> </w:t>
      </w:r>
      <w:r w:rsidRPr="00D01032">
        <w:rPr>
          <w:rFonts w:eastAsia="MS Mincho"/>
          <w:sz w:val="28"/>
          <w:szCs w:val="28"/>
        </w:rPr>
        <w:t>Канамата</w:t>
      </w:r>
      <w:r w:rsidRPr="00D01032">
        <w:rPr>
          <w:rFonts w:eastAsia="MS Mincho"/>
          <w:sz w:val="28"/>
          <w:szCs w:val="28"/>
        </w:rPr>
        <w:t xml:space="preserve"> </w:t>
      </w:r>
      <w:r w:rsidRPr="00D01032">
        <w:rPr>
          <w:rFonts w:eastAsia="MS Mincho"/>
          <w:sz w:val="28"/>
          <w:szCs w:val="28"/>
        </w:rPr>
        <w:t>Израиловича</w:t>
      </w:r>
      <w:r w:rsidRPr="00D01032">
        <w:rPr>
          <w:rFonts w:eastAsia="MS Mincho"/>
          <w:sz w:val="28"/>
          <w:szCs w:val="28"/>
        </w:rPr>
        <w:t xml:space="preserve">, </w:t>
      </w:r>
      <w:r w:rsidR="006C2913">
        <w:rPr>
          <w:rFonts w:eastAsia="MS Mincho"/>
          <w:sz w:val="28"/>
          <w:szCs w:val="28"/>
        </w:rPr>
        <w:t>---</w:t>
      </w:r>
    </w:p>
    <w:p w:rsidR="006F3F7B" w:rsidRPr="00D01032" w:rsidP="006F3F7B">
      <w:pPr>
        <w:jc w:val="both"/>
        <w:rPr>
          <w:rFonts w:eastAsia="MS Mincho"/>
          <w:sz w:val="28"/>
          <w:szCs w:val="28"/>
        </w:rPr>
      </w:pPr>
      <w:r w:rsidRPr="00D01032">
        <w:rPr>
          <w:rFonts w:eastAsia="MS Mincho"/>
          <w:sz w:val="28"/>
          <w:szCs w:val="28"/>
        </w:rPr>
        <w:tab/>
        <w:t xml:space="preserve">за </w:t>
      </w:r>
      <w:r w:rsidRPr="00D01032">
        <w:rPr>
          <w:rFonts w:eastAsia="MS Mincho"/>
          <w:sz w:val="28"/>
          <w:szCs w:val="28"/>
        </w:rPr>
        <w:t>совершение  административного</w:t>
      </w:r>
      <w:r w:rsidRPr="00D01032">
        <w:rPr>
          <w:rFonts w:eastAsia="MS Mincho"/>
          <w:sz w:val="28"/>
          <w:szCs w:val="28"/>
        </w:rPr>
        <w:t xml:space="preserve"> правонарушения, предусмотренного ч. 1 ст. 12.26 КоАП РФ,</w:t>
      </w:r>
    </w:p>
    <w:p w:rsidR="00455630" w:rsidRPr="00D01032" w:rsidP="006F3F7B">
      <w:pPr>
        <w:jc w:val="both"/>
        <w:rPr>
          <w:rFonts w:eastAsia="MS Mincho"/>
          <w:sz w:val="28"/>
          <w:szCs w:val="28"/>
        </w:rPr>
      </w:pPr>
    </w:p>
    <w:p w:rsidR="006F3F7B" w:rsidP="006F3F7B">
      <w:pPr>
        <w:ind w:left="3540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6F3F7B" w:rsidP="006F3F7B">
      <w:pPr>
        <w:jc w:val="both"/>
        <w:rPr>
          <w:rFonts w:eastAsia="MS Mincho"/>
          <w:sz w:val="16"/>
          <w:szCs w:val="16"/>
        </w:rPr>
      </w:pPr>
    </w:p>
    <w:p w:rsidR="006F3F7B" w:rsidRPr="001679CB" w:rsidP="006F3F7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Гр-н </w:t>
      </w:r>
      <w:r w:rsidR="00D01032">
        <w:rPr>
          <w:rFonts w:eastAsia="MS Mincho"/>
          <w:sz w:val="28"/>
          <w:szCs w:val="28"/>
        </w:rPr>
        <w:t>Эсенболатов К.И.</w:t>
      </w:r>
      <w:r>
        <w:rPr>
          <w:rFonts w:eastAsia="MS Mincho"/>
          <w:sz w:val="28"/>
          <w:szCs w:val="28"/>
        </w:rPr>
        <w:t xml:space="preserve"> </w:t>
      </w:r>
      <w:r w:rsidR="001679CB">
        <w:rPr>
          <w:rFonts w:eastAsia="MS Mincho"/>
          <w:sz w:val="28"/>
          <w:szCs w:val="28"/>
        </w:rPr>
        <w:t xml:space="preserve"> </w:t>
      </w:r>
      <w:r w:rsidR="00D01032">
        <w:rPr>
          <w:rFonts w:eastAsia="MS Mincho"/>
          <w:sz w:val="28"/>
          <w:szCs w:val="28"/>
        </w:rPr>
        <w:t xml:space="preserve">24.01.2025 в 17 часов 18 минут </w:t>
      </w:r>
      <w:r w:rsidR="001679CB">
        <w:rPr>
          <w:rFonts w:eastAsia="MS Mincho"/>
          <w:sz w:val="28"/>
          <w:szCs w:val="28"/>
        </w:rPr>
        <w:t xml:space="preserve"> </w:t>
      </w:r>
      <w:r w:rsidR="00D01032">
        <w:rPr>
          <w:rFonts w:eastAsia="MS Mincho"/>
          <w:sz w:val="28"/>
          <w:szCs w:val="28"/>
        </w:rPr>
        <w:t>около строения 4 12а мкр. г. Нефтеюганска</w:t>
      </w:r>
      <w:r w:rsidR="001679CB">
        <w:rPr>
          <w:rFonts w:eastAsia="MS Mincho"/>
          <w:sz w:val="28"/>
          <w:szCs w:val="28"/>
        </w:rPr>
        <w:t xml:space="preserve">  Ханты-Мансийского автономного</w:t>
      </w:r>
      <w:r>
        <w:rPr>
          <w:rFonts w:eastAsia="MS Mincho"/>
          <w:sz w:val="28"/>
          <w:szCs w:val="28"/>
        </w:rPr>
        <w:t xml:space="preserve"> округ</w:t>
      </w:r>
      <w:r w:rsidR="001679CB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-Югра, отказался выполнить законное требование уполномоченного должностного лица о прохождении медицинского освидетельствования на состояние опьянения, до этого управлял транспортным средством автомобилем </w:t>
      </w:r>
      <w:r w:rsidR="00D01032">
        <w:rPr>
          <w:rFonts w:eastAsia="MS Mincho"/>
          <w:sz w:val="28"/>
          <w:szCs w:val="28"/>
        </w:rPr>
        <w:t xml:space="preserve">Лада Гранта </w:t>
      </w:r>
      <w:r w:rsidR="001679CB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01032">
        <w:rPr>
          <w:rFonts w:eastAsia="MS Mincho"/>
          <w:sz w:val="28"/>
          <w:szCs w:val="28"/>
        </w:rPr>
        <w:t xml:space="preserve"> </w:t>
      </w:r>
      <w:r w:rsidRPr="001679CB">
        <w:rPr>
          <w:rFonts w:eastAsia="MS Mincho"/>
          <w:sz w:val="28"/>
          <w:szCs w:val="28"/>
        </w:rPr>
        <w:t>с признаками опьянения –</w:t>
      </w:r>
      <w:r w:rsidRPr="001679CB" w:rsidR="001679CB">
        <w:rPr>
          <w:rFonts w:eastAsia="MS Mincho"/>
          <w:sz w:val="28"/>
          <w:szCs w:val="28"/>
        </w:rPr>
        <w:t xml:space="preserve">поведение не соответствующее обстановке, </w:t>
      </w:r>
      <w:r w:rsidR="00D01032">
        <w:rPr>
          <w:rFonts w:eastAsia="MS Mincho"/>
          <w:sz w:val="28"/>
          <w:szCs w:val="28"/>
        </w:rPr>
        <w:t xml:space="preserve">резкое изменение окраски кожных покровов лица, </w:t>
      </w:r>
      <w:r w:rsidRPr="00CF1874" w:rsidR="00D01032">
        <w:rPr>
          <w:rFonts w:eastAsia="MS Mincho"/>
          <w:sz w:val="28"/>
          <w:szCs w:val="28"/>
        </w:rPr>
        <w:t xml:space="preserve">имелись достаточные основания полагать, что он находится в состоянии опьянения, при этом результаты проведенного </w:t>
      </w:r>
      <w:r w:rsidR="00D01032">
        <w:rPr>
          <w:rFonts w:eastAsia="MS Mincho"/>
          <w:sz w:val="28"/>
          <w:szCs w:val="28"/>
        </w:rPr>
        <w:t xml:space="preserve">24.01.2025 в 17 часов 09 минут </w:t>
      </w:r>
      <w:r w:rsidRPr="00CF1874" w:rsidR="00D01032">
        <w:rPr>
          <w:rFonts w:eastAsia="MS Mincho"/>
          <w:sz w:val="28"/>
          <w:szCs w:val="28"/>
        </w:rPr>
        <w:t xml:space="preserve">освидетельствования на состояние алкогольного опьянения были отрицательны. </w:t>
      </w:r>
    </w:p>
    <w:p w:rsidR="006F3F7B" w:rsidRPr="001679CB" w:rsidP="006F3F7B">
      <w:pPr>
        <w:ind w:right="-1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ab/>
        <w:t xml:space="preserve">Для рассмотрения составленного по ч. 1 ст. 12.26 КоАП РФ протокола об административном правонарушении назначено судебное заседание. </w:t>
      </w:r>
    </w:p>
    <w:p w:rsidR="006F3F7B" w:rsidRPr="001679CB" w:rsidP="001679CB">
      <w:pPr>
        <w:ind w:firstLine="70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>Лицо, в отношении которого соста</w:t>
      </w:r>
      <w:r w:rsidRPr="001679CB">
        <w:rPr>
          <w:rFonts w:eastAsia="MS Mincho"/>
          <w:sz w:val="28"/>
          <w:szCs w:val="28"/>
        </w:rPr>
        <w:t>влен протокол, от вручения извещений о времени и месте рассмотрения дела, 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отложить рассмотрение дела. М</w:t>
      </w:r>
      <w:r w:rsidRPr="001679CB">
        <w:rPr>
          <w:rFonts w:eastAsia="MS Mincho"/>
          <w:sz w:val="28"/>
          <w:szCs w:val="28"/>
        </w:rPr>
        <w:t xml:space="preserve">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679CB">
        <w:rPr>
          <w:sz w:val="28"/>
          <w:szCs w:val="28"/>
        </w:rPr>
        <w:t>Постановления Пленума Верховного Суда РФ от 24 марта 2005 г. N 5 "О некоторых во</w:t>
      </w:r>
      <w:r w:rsidRPr="001679CB">
        <w:rPr>
          <w:sz w:val="28"/>
          <w:szCs w:val="28"/>
        </w:rPr>
        <w:t>просах, возникающих у судов при применении Кодекса Российской Федерации об административных правонарушениях», считает возможным рассмотреть дело в его отсутствие</w:t>
      </w:r>
      <w:r w:rsidRPr="001679CB">
        <w:rPr>
          <w:rFonts w:eastAsia="MS Mincho"/>
          <w:sz w:val="28"/>
          <w:szCs w:val="28"/>
        </w:rPr>
        <w:t xml:space="preserve">. </w:t>
      </w:r>
    </w:p>
    <w:p w:rsidR="006F3F7B" w:rsidRPr="001679CB" w:rsidP="006F3F7B">
      <w:pPr>
        <w:ind w:firstLine="70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>Мировым судьей были изучены материалы дела, в том числе:</w:t>
      </w:r>
    </w:p>
    <w:p w:rsidR="006F3F7B" w:rsidP="006F3F7B">
      <w:pPr>
        <w:ind w:firstLine="70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>- Протокол об административном прав</w:t>
      </w:r>
      <w:r w:rsidRPr="001679CB">
        <w:rPr>
          <w:rFonts w:eastAsia="MS Mincho"/>
          <w:sz w:val="28"/>
          <w:szCs w:val="28"/>
        </w:rPr>
        <w:t>онарушении (описание события правонарушения, с учетом прилагаемых к протоколу материалов, аналогично изложенному выше),</w:t>
      </w:r>
      <w:r w:rsidR="001679CB">
        <w:rPr>
          <w:rFonts w:eastAsia="MS Mincho"/>
          <w:sz w:val="28"/>
          <w:szCs w:val="28"/>
        </w:rPr>
        <w:t xml:space="preserve"> при составлении которого </w:t>
      </w:r>
      <w:r w:rsidR="00D01032">
        <w:rPr>
          <w:rFonts w:eastAsia="MS Mincho"/>
          <w:sz w:val="28"/>
          <w:szCs w:val="28"/>
        </w:rPr>
        <w:t>Эсенболатов К.И. его не оспаривал, действия объяснил отсутствием времени</w:t>
      </w:r>
      <w:r>
        <w:rPr>
          <w:rFonts w:eastAsia="MS Mincho"/>
          <w:sz w:val="28"/>
          <w:szCs w:val="28"/>
        </w:rPr>
        <w:t xml:space="preserve">; </w:t>
      </w:r>
    </w:p>
    <w:p w:rsidR="00D01032" w:rsidRPr="00CF1874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>Акт освидетельствования на состояни</w:t>
      </w:r>
      <w:r w:rsidRPr="00CF1874">
        <w:rPr>
          <w:rFonts w:eastAsia="MS Mincho"/>
          <w:sz w:val="28"/>
          <w:szCs w:val="28"/>
        </w:rPr>
        <w:t xml:space="preserve">е алкогольного опьянения (проводилось с применением видеозаписи), по результатам которого не установлено алкогольное опьянение </w:t>
      </w:r>
      <w:r>
        <w:rPr>
          <w:rFonts w:eastAsia="MS Mincho"/>
          <w:sz w:val="28"/>
          <w:szCs w:val="28"/>
        </w:rPr>
        <w:t>Эсенболатова К.И.,</w:t>
      </w:r>
      <w:r w:rsidRPr="00CF1874">
        <w:rPr>
          <w:rFonts w:eastAsia="MS Mincho"/>
          <w:sz w:val="28"/>
          <w:szCs w:val="28"/>
        </w:rPr>
        <w:t xml:space="preserve"> показания применяемого технического средства составили 0,0 мг/л, отмечены вышеуказанные признаки опьянения, с </w:t>
      </w:r>
      <w:r w:rsidRPr="00CF1874">
        <w:rPr>
          <w:rFonts w:eastAsia="MS Mincho"/>
          <w:sz w:val="28"/>
          <w:szCs w:val="28"/>
        </w:rPr>
        <w:t>результатами освидетельствования</w:t>
      </w:r>
      <w:r>
        <w:rPr>
          <w:rFonts w:eastAsia="MS Mincho"/>
          <w:sz w:val="28"/>
          <w:szCs w:val="28"/>
        </w:rPr>
        <w:t xml:space="preserve"> Эсенболатов К.И.</w:t>
      </w:r>
      <w:r w:rsidRPr="00CF1874">
        <w:rPr>
          <w:rFonts w:eastAsia="MS Mincho"/>
          <w:sz w:val="28"/>
          <w:szCs w:val="28"/>
        </w:rPr>
        <w:t xml:space="preserve"> согласился;</w:t>
      </w:r>
    </w:p>
    <w:p w:rsidR="00D01032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 xml:space="preserve">Распечатка показаний прибора (сведения соответствуют указанным в акте освидетельствования); </w:t>
      </w:r>
    </w:p>
    <w:p w:rsidR="00D01032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Протокол об отстранении от управления транспортным средством (составлялся с применением видеозапис</w:t>
      </w:r>
      <w:r>
        <w:rPr>
          <w:rFonts w:eastAsia="MS Mincho"/>
          <w:sz w:val="28"/>
          <w:szCs w:val="28"/>
        </w:rPr>
        <w:t>и), согласно которому до предъявления к нему требования о прохождении освидетельствования на состояние алкогольного опьянения Эсменболатов К.И. отстранен от управления транспортным средством в связи с вышеуказанными признаками опьянения;</w:t>
      </w:r>
    </w:p>
    <w:p w:rsidR="00D01032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>Протокол о направ</w:t>
      </w:r>
      <w:r w:rsidRPr="00CF1874">
        <w:rPr>
          <w:rFonts w:eastAsia="MS Mincho"/>
          <w:sz w:val="28"/>
          <w:szCs w:val="28"/>
        </w:rPr>
        <w:t xml:space="preserve">лении на медицинское освидетельствование на состояние опьянения, согласно которому </w:t>
      </w:r>
      <w:r>
        <w:rPr>
          <w:rFonts w:eastAsia="MS Mincho"/>
          <w:sz w:val="28"/>
          <w:szCs w:val="28"/>
        </w:rPr>
        <w:t>Эсенболатов К.И.</w:t>
      </w:r>
      <w:r w:rsidRPr="00CF1874">
        <w:rPr>
          <w:rFonts w:eastAsia="MS Mincho"/>
          <w:sz w:val="28"/>
          <w:szCs w:val="28"/>
        </w:rPr>
        <w:t xml:space="preserve"> направлен на медицинское освидетельствование на состояние опьянения, имеются достаточные основания полагать, что он находится в состоянии опьянения при отри</w:t>
      </w:r>
      <w:r w:rsidRPr="00CF1874">
        <w:rPr>
          <w:rFonts w:eastAsia="MS Mincho"/>
          <w:sz w:val="28"/>
          <w:szCs w:val="28"/>
        </w:rPr>
        <w:t xml:space="preserve">цательных результатах освидетельствования на состояние алкогольного опьянения, от прохождения медицинского освидетельствования </w:t>
      </w:r>
      <w:r>
        <w:rPr>
          <w:rFonts w:eastAsia="MS Mincho"/>
          <w:sz w:val="28"/>
          <w:szCs w:val="28"/>
        </w:rPr>
        <w:t>Эсенболатов К.И.</w:t>
      </w:r>
      <w:r w:rsidRPr="00CF1874">
        <w:rPr>
          <w:rFonts w:eastAsia="MS Mincho"/>
          <w:sz w:val="28"/>
          <w:szCs w:val="28"/>
        </w:rPr>
        <w:t xml:space="preserve"> отказался;</w:t>
      </w:r>
    </w:p>
    <w:p w:rsidR="00D01032" w:rsidRPr="00CF1874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 xml:space="preserve">Сведения, из которых следует, что </w:t>
      </w:r>
      <w:r>
        <w:rPr>
          <w:rFonts w:eastAsia="MS Mincho"/>
          <w:sz w:val="28"/>
          <w:szCs w:val="28"/>
        </w:rPr>
        <w:t>Эсенболатов К.И.</w:t>
      </w:r>
      <w:r w:rsidRPr="00CF1874">
        <w:rPr>
          <w:rFonts w:eastAsia="MS Mincho"/>
          <w:sz w:val="28"/>
          <w:szCs w:val="28"/>
        </w:rPr>
        <w:t xml:space="preserve"> к административной ответственности по ст. 12.26 и</w:t>
      </w:r>
      <w:r w:rsidRPr="00CF1874">
        <w:rPr>
          <w:rFonts w:eastAsia="MS Mincho"/>
          <w:sz w:val="28"/>
          <w:szCs w:val="28"/>
        </w:rPr>
        <w:t xml:space="preserve"> 12.8 КоАП РФ и к уголовной ответственности по ч. 2, 4, 6 ст. 264 и 264.1 УК РФ не привлекался;</w:t>
      </w:r>
    </w:p>
    <w:p w:rsidR="006F3F7B" w:rsidP="006F3F7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Видеозапись, на которой зафиксировано отстранение от управления транспортным средством, п</w:t>
      </w:r>
      <w:r w:rsidR="00514A32">
        <w:rPr>
          <w:rFonts w:eastAsia="MS Mincho"/>
          <w:sz w:val="28"/>
          <w:szCs w:val="28"/>
        </w:rPr>
        <w:t>редложение</w:t>
      </w:r>
      <w:r>
        <w:rPr>
          <w:rFonts w:eastAsia="MS Mincho"/>
          <w:sz w:val="28"/>
          <w:szCs w:val="28"/>
        </w:rPr>
        <w:t xml:space="preserve"> проведения освидетельствования на состояние алкогольного опьянения, последующее предложение пройти медицинское освидетельствование</w:t>
      </w:r>
      <w:r w:rsidR="00514A32">
        <w:rPr>
          <w:rFonts w:eastAsia="MS Mincho"/>
          <w:sz w:val="28"/>
          <w:szCs w:val="28"/>
        </w:rPr>
        <w:t>, отказ от его прохождения</w:t>
      </w:r>
      <w:r>
        <w:rPr>
          <w:rFonts w:eastAsia="MS Mincho"/>
          <w:sz w:val="28"/>
          <w:szCs w:val="28"/>
        </w:rPr>
        <w:t xml:space="preserve">; видеозапись момента </w:t>
      </w:r>
      <w:r w:rsidR="00514A32">
        <w:rPr>
          <w:rFonts w:eastAsia="MS Mincho"/>
          <w:sz w:val="28"/>
          <w:szCs w:val="28"/>
        </w:rPr>
        <w:t>остановки указанного в протоколе автомобиля</w:t>
      </w:r>
      <w:r>
        <w:rPr>
          <w:rFonts w:eastAsia="MS Mincho"/>
          <w:sz w:val="28"/>
          <w:szCs w:val="28"/>
        </w:rPr>
        <w:t>.</w:t>
      </w:r>
      <w:r w:rsidR="00514A32">
        <w:rPr>
          <w:rFonts w:eastAsia="MS Mincho"/>
          <w:sz w:val="28"/>
          <w:szCs w:val="28"/>
        </w:rPr>
        <w:t xml:space="preserve"> Нарушений порядка применения мер обеспечения производства по делу не установлено.</w:t>
      </w:r>
    </w:p>
    <w:p w:rsidR="006F3F7B" w:rsidP="006F3F7B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Изучив материалы дела, мировой судья считает доказанным совершение </w:t>
      </w:r>
      <w:r w:rsidR="00D01032">
        <w:rPr>
          <w:rFonts w:eastAsia="MS Mincho"/>
          <w:sz w:val="28"/>
          <w:szCs w:val="28"/>
        </w:rPr>
        <w:t>Эсенболатовым К.И.</w:t>
      </w:r>
      <w:r>
        <w:rPr>
          <w:rFonts w:eastAsia="MS Mincho"/>
          <w:sz w:val="28"/>
          <w:szCs w:val="28"/>
        </w:rPr>
        <w:t xml:space="preserve"> правонарушения, предусмотренного ч. 1 ст. 12.26 Кодекса РФ об административных правонарушениях - </w:t>
      </w:r>
      <w:r>
        <w:rPr>
          <w:sz w:val="28"/>
          <w:szCs w:val="28"/>
        </w:rPr>
        <w:t>невыполнение водителем</w:t>
      </w:r>
      <w:r>
        <w:rPr>
          <w:sz w:val="28"/>
          <w:szCs w:val="28"/>
        </w:rP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Оснований для прекращения дела </w:t>
      </w:r>
      <w:r>
        <w:rPr>
          <w:sz w:val="28"/>
          <w:szCs w:val="28"/>
        </w:rPr>
        <w:t xml:space="preserve">мировой судья не усматривает. Порядок привлечения к административной ответственности соблюден. Законность соблюдения процедуры направления на медицинское освидетельствование подтверждена исследованными доказательствами. </w:t>
      </w:r>
    </w:p>
    <w:p w:rsidR="006F3F7B" w:rsidP="006F3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судебного заседания достовер</w:t>
      </w:r>
      <w:r>
        <w:rPr>
          <w:sz w:val="28"/>
          <w:szCs w:val="28"/>
        </w:rPr>
        <w:t xml:space="preserve">но установлено, что </w:t>
      </w:r>
      <w:r w:rsidR="00D01032">
        <w:rPr>
          <w:sz w:val="28"/>
          <w:szCs w:val="28"/>
        </w:rPr>
        <w:t xml:space="preserve">Эсенболатов К.И. </w:t>
      </w:r>
      <w:r>
        <w:rPr>
          <w:sz w:val="28"/>
          <w:szCs w:val="28"/>
        </w:rPr>
        <w:t xml:space="preserve">управлял транспортным средством, что следует из вышеизложенных доказательств </w:t>
      </w:r>
      <w:r w:rsidR="00514A32">
        <w:rPr>
          <w:sz w:val="28"/>
          <w:szCs w:val="28"/>
        </w:rPr>
        <w:t>(в том числе протокола об отстранении</w:t>
      </w:r>
      <w:r w:rsidR="00D01032">
        <w:rPr>
          <w:sz w:val="28"/>
          <w:szCs w:val="28"/>
        </w:rPr>
        <w:t>, видеозаписи</w:t>
      </w:r>
      <w:r w:rsidR="00514A32">
        <w:rPr>
          <w:sz w:val="28"/>
          <w:szCs w:val="28"/>
        </w:rPr>
        <w:t>)</w:t>
      </w:r>
      <w:r w:rsidR="00D01032">
        <w:rPr>
          <w:sz w:val="28"/>
          <w:szCs w:val="28"/>
        </w:rPr>
        <w:t>, Эсенболатовым данный факт не оспаривается</w:t>
      </w:r>
      <w:r>
        <w:rPr>
          <w:sz w:val="28"/>
          <w:szCs w:val="28"/>
        </w:rPr>
        <w:t xml:space="preserve">. </w:t>
      </w:r>
    </w:p>
    <w:p w:rsidR="006F3F7B" w:rsidP="006F3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установлено наличие у </w:t>
      </w:r>
      <w:r w:rsidR="00D01032">
        <w:rPr>
          <w:sz w:val="28"/>
          <w:szCs w:val="28"/>
        </w:rPr>
        <w:t>Эсенболатова К.И.</w:t>
      </w:r>
      <w:r>
        <w:rPr>
          <w:sz w:val="28"/>
          <w:szCs w:val="28"/>
        </w:rPr>
        <w:t xml:space="preserve"> признаков опьянения, что следует из рапорта, а также вышеуказанных документов, в которых отражены обстоятельства применения в отношении </w:t>
      </w:r>
      <w:r w:rsidR="00514A32">
        <w:rPr>
          <w:sz w:val="28"/>
          <w:szCs w:val="28"/>
        </w:rPr>
        <w:t>него</w:t>
      </w:r>
      <w:r>
        <w:rPr>
          <w:sz w:val="28"/>
          <w:szCs w:val="28"/>
        </w:rPr>
        <w:t xml:space="preserve"> мер обеспечения производства по делу.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Предъявление</w:t>
      </w:r>
      <w:r w:rsidR="00D01032">
        <w:rPr>
          <w:sz w:val="28"/>
          <w:szCs w:val="28"/>
        </w:rPr>
        <w:t xml:space="preserve"> Эсенболатову К.И.</w:t>
      </w:r>
      <w:r>
        <w:rPr>
          <w:sz w:val="28"/>
          <w:szCs w:val="28"/>
        </w:rPr>
        <w:t xml:space="preserve"> требования о прохождении медицинского освид</w:t>
      </w:r>
      <w:r>
        <w:rPr>
          <w:sz w:val="28"/>
          <w:szCs w:val="28"/>
        </w:rPr>
        <w:t xml:space="preserve">етельствования на состояние опьянения полномочным должностным лицом и отказ от выполнения данного требования также подтверждено в ходе судебного заседания.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MS Mincho"/>
          <w:sz w:val="28"/>
          <w:szCs w:val="28"/>
        </w:rPr>
        <w:t>В соответствии с п. 2.3.2 Правил дорожного движения.</w:t>
      </w:r>
      <w:r>
        <w:rPr>
          <w:sz w:val="28"/>
          <w:szCs w:val="28"/>
        </w:rPr>
        <w:t xml:space="preserve"> водитель обязан по требованию должностных лиц</w:t>
      </w:r>
      <w:r>
        <w:rPr>
          <w:sz w:val="28"/>
          <w:szCs w:val="28"/>
        </w:rPr>
        <w:t xml:space="preserve">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Предъявляя треб</w:t>
      </w:r>
      <w:r>
        <w:rPr>
          <w:sz w:val="28"/>
          <w:szCs w:val="28"/>
        </w:rPr>
        <w:t xml:space="preserve">ование о прохождении медицинского освидетельствования на состояние опьянения инспектор ДПС действовал в пределах своих полномочий. </w:t>
      </w:r>
    </w:p>
    <w:p w:rsidR="004B751C" w:rsidRPr="00455630" w:rsidP="00455630">
      <w:pPr>
        <w:jc w:val="both"/>
        <w:rPr>
          <w:sz w:val="28"/>
          <w:szCs w:val="28"/>
        </w:rPr>
      </w:pPr>
      <w:r w:rsidRPr="00B16325">
        <w:rPr>
          <w:sz w:val="28"/>
          <w:szCs w:val="28"/>
        </w:rPr>
        <w:tab/>
      </w:r>
      <w:r w:rsidRPr="00455630">
        <w:rPr>
          <w:sz w:val="28"/>
          <w:szCs w:val="28"/>
        </w:rPr>
        <w:t>Порядок предъявления указанного требования, установлен ст. 27.12 КоАП РФ, Постановлением Правительства РФ от 21 октября 202</w:t>
      </w:r>
      <w:r w:rsidRPr="00455630">
        <w:rPr>
          <w:sz w:val="28"/>
          <w:szCs w:val="28"/>
        </w:rPr>
        <w:t>2 г. N 1882</w:t>
      </w:r>
      <w:r w:rsidRPr="00455630" w:rsidR="00455630">
        <w:rPr>
          <w:sz w:val="28"/>
          <w:szCs w:val="28"/>
        </w:rPr>
        <w:t xml:space="preserve"> </w:t>
      </w:r>
      <w:r w:rsidRPr="00455630">
        <w:rPr>
          <w:sz w:val="28"/>
          <w:szCs w:val="28"/>
        </w:rPr>
        <w:t>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(далее – Правила).</w:t>
      </w:r>
    </w:p>
    <w:p w:rsidR="00303AAA" w:rsidRPr="00CF1874" w:rsidP="00303AAA">
      <w:pPr>
        <w:jc w:val="both"/>
        <w:rPr>
          <w:sz w:val="28"/>
          <w:szCs w:val="28"/>
        </w:rPr>
      </w:pPr>
      <w:r w:rsidRPr="00455630">
        <w:rPr>
          <w:sz w:val="28"/>
          <w:szCs w:val="28"/>
        </w:rPr>
        <w:tab/>
      </w:r>
      <w:r w:rsidRPr="00CF1874">
        <w:rPr>
          <w:sz w:val="28"/>
          <w:szCs w:val="28"/>
        </w:rPr>
        <w:t>Основанием для направления на медицинское освидетельство</w:t>
      </w:r>
      <w:r w:rsidRPr="00CF1874">
        <w:rPr>
          <w:sz w:val="28"/>
          <w:szCs w:val="28"/>
        </w:rPr>
        <w:t xml:space="preserve">вание на состояние опьянения послужили </w:t>
      </w:r>
      <w:r w:rsidRPr="00CF1874">
        <w:rPr>
          <w:rFonts w:eastAsia="MS Mincho"/>
          <w:sz w:val="28"/>
          <w:szCs w:val="28"/>
        </w:rPr>
        <w:t xml:space="preserve">достаточные основания полагать, что </w:t>
      </w:r>
      <w:r>
        <w:rPr>
          <w:rFonts w:eastAsia="MS Mincho"/>
          <w:sz w:val="28"/>
          <w:szCs w:val="28"/>
        </w:rPr>
        <w:t xml:space="preserve">Эсенболатов К.И. </w:t>
      </w:r>
      <w:r w:rsidRPr="00CF1874">
        <w:rPr>
          <w:rFonts w:eastAsia="MS Mincho"/>
          <w:sz w:val="28"/>
          <w:szCs w:val="28"/>
        </w:rPr>
        <w:t>находится в состоянии опьянения при отрицательных результатах освидетельствования на состояние алкогольного опьянения</w:t>
      </w:r>
      <w:r w:rsidRPr="00CF1874">
        <w:rPr>
          <w:sz w:val="28"/>
          <w:szCs w:val="28"/>
        </w:rPr>
        <w:t xml:space="preserve">. Указанные обстоятельства подтверждаются </w:t>
      </w:r>
      <w:r>
        <w:rPr>
          <w:sz w:val="28"/>
          <w:szCs w:val="28"/>
        </w:rPr>
        <w:t>вышеп</w:t>
      </w:r>
      <w:r>
        <w:rPr>
          <w:sz w:val="28"/>
          <w:szCs w:val="28"/>
        </w:rPr>
        <w:t>еречисленными доказательствами</w:t>
      </w:r>
      <w:r w:rsidRPr="00CF1874">
        <w:rPr>
          <w:sz w:val="28"/>
          <w:szCs w:val="28"/>
        </w:rPr>
        <w:t xml:space="preserve">. Указанное основание для направления на медицинское освидетельствование предусмотрено ч. 1.1 ст. 12.27 КоАП РФ,  п. 8 Правил. </w:t>
      </w:r>
    </w:p>
    <w:p w:rsidR="004B751C" w:rsidP="00455630">
      <w:pPr>
        <w:jc w:val="both"/>
        <w:rPr>
          <w:sz w:val="28"/>
          <w:szCs w:val="28"/>
        </w:rPr>
      </w:pPr>
      <w:r w:rsidRPr="00455630">
        <w:rPr>
          <w:sz w:val="28"/>
          <w:szCs w:val="28"/>
        </w:rPr>
        <w:tab/>
        <w:t>Предшествующее направлению на медицинское освидетельствование на состояние опьянения требование о</w:t>
      </w:r>
      <w:r w:rsidRPr="00455630">
        <w:rPr>
          <w:sz w:val="28"/>
          <w:szCs w:val="28"/>
        </w:rPr>
        <w:t xml:space="preserve"> прохождении освидетельствования на состояние опьянения при подтвержденном факте управления транспортным средств</w:t>
      </w:r>
      <w:r w:rsidR="00303AAA">
        <w:rPr>
          <w:sz w:val="28"/>
          <w:szCs w:val="28"/>
        </w:rPr>
        <w:t>ом</w:t>
      </w:r>
      <w:r w:rsidRPr="00455630">
        <w:rPr>
          <w:sz w:val="28"/>
          <w:szCs w:val="28"/>
        </w:rPr>
        <w:t xml:space="preserve"> </w:t>
      </w:r>
      <w:r w:rsidRPr="00514A32">
        <w:rPr>
          <w:sz w:val="28"/>
          <w:szCs w:val="28"/>
        </w:rPr>
        <w:t>и наличии признаков опьянения, является законным на основании ч. 1.1 ст. 27.12 КоАП РФ, п. 2 Правил.</w:t>
      </w:r>
    </w:p>
    <w:p w:rsidR="00303AAA" w:rsidRPr="00CF1874" w:rsidP="00303AAA">
      <w:pPr>
        <w:ind w:firstLine="708"/>
        <w:jc w:val="both"/>
        <w:rPr>
          <w:sz w:val="28"/>
          <w:szCs w:val="28"/>
        </w:rPr>
      </w:pPr>
      <w:r w:rsidRPr="00CF1874">
        <w:rPr>
          <w:bCs/>
          <w:sz w:val="28"/>
          <w:szCs w:val="28"/>
        </w:rPr>
        <w:t xml:space="preserve">Согласно разъяснений </w:t>
      </w:r>
      <w:r w:rsidRPr="00CF1874">
        <w:rPr>
          <w:sz w:val="28"/>
          <w:szCs w:val="28"/>
        </w:rPr>
        <w:t>Постановления Плену</w:t>
      </w:r>
      <w:r w:rsidRPr="00CF1874">
        <w:rPr>
          <w:sz w:val="28"/>
          <w:szCs w:val="28"/>
        </w:rPr>
        <w:t>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</w:t>
      </w:r>
      <w:r w:rsidRPr="00CF1874">
        <w:rPr>
          <w:sz w:val="28"/>
          <w:szCs w:val="28"/>
        </w:rPr>
        <w:t xml:space="preserve">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CF1874">
          <w:rPr>
            <w:sz w:val="28"/>
            <w:szCs w:val="28"/>
          </w:rPr>
          <w:t>статьей 12.26</w:t>
        </w:r>
      </w:hyperlink>
      <w:r w:rsidRPr="00CF1874"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</w:t>
      </w:r>
      <w:r w:rsidRPr="00CF1874">
        <w:rPr>
          <w:sz w:val="28"/>
          <w:szCs w:val="28"/>
        </w:rPr>
        <w:t xml:space="preserve">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</w:t>
      </w:r>
    </w:p>
    <w:p w:rsidR="00303AAA" w:rsidRPr="00CF1874" w:rsidP="00303AAA">
      <w:pPr>
        <w:ind w:firstLine="708"/>
        <w:jc w:val="both"/>
        <w:rPr>
          <w:sz w:val="28"/>
          <w:szCs w:val="28"/>
        </w:rPr>
      </w:pPr>
      <w:r w:rsidRPr="00CF1874">
        <w:rPr>
          <w:sz w:val="28"/>
          <w:szCs w:val="28"/>
        </w:rPr>
        <w:t xml:space="preserve">Мировой судья полагает подтвержденным, что </w:t>
      </w:r>
      <w:r>
        <w:rPr>
          <w:sz w:val="28"/>
          <w:szCs w:val="28"/>
        </w:rPr>
        <w:t>Эсенболатов К</w:t>
      </w:r>
      <w:r>
        <w:rPr>
          <w:sz w:val="28"/>
          <w:szCs w:val="28"/>
        </w:rPr>
        <w:t>.И. в</w:t>
      </w:r>
      <w:r w:rsidRPr="00CF1874">
        <w:rPr>
          <w:sz w:val="28"/>
          <w:szCs w:val="28"/>
        </w:rPr>
        <w:t xml:space="preserve"> предпринимал усилия, препятствующие возможности проведения его медицинского освидетельствования на состояние опьянения, заявляя о нежелании его проходить. </w:t>
      </w:r>
    </w:p>
    <w:p w:rsidR="00303AAA" w:rsidRPr="00514A32" w:rsidP="00455630">
      <w:pPr>
        <w:jc w:val="both"/>
        <w:rPr>
          <w:sz w:val="28"/>
          <w:szCs w:val="28"/>
        </w:rPr>
      </w:pPr>
    </w:p>
    <w:p w:rsidR="0080721A" w:rsidRPr="00332FA9" w:rsidP="00514A32">
      <w:pPr>
        <w:pStyle w:val="a1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514A32">
        <w:rPr>
          <w:rFonts w:ascii="Times New Roman" w:hAnsi="Times New Roman" w:cs="Times New Roman"/>
          <w:sz w:val="28"/>
          <w:szCs w:val="28"/>
        </w:rPr>
        <w:tab/>
      </w:r>
      <w:r w:rsidRPr="00514A32" w:rsidR="006962ED">
        <w:rPr>
          <w:rFonts w:ascii="Times New Roman" w:eastAsia="MS Mincho" w:hAnsi="Times New Roman" w:cs="Times New Roman"/>
          <w:sz w:val="28"/>
          <w:szCs w:val="28"/>
        </w:rPr>
        <w:t>Мировой судья полагает доказанным отказ</w:t>
      </w:r>
      <w:r w:rsidRPr="00514A32" w:rsidR="004B0D5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03AAA">
        <w:rPr>
          <w:rFonts w:ascii="Times New Roman" w:eastAsia="MS Mincho" w:hAnsi="Times New Roman" w:cs="Times New Roman"/>
          <w:sz w:val="28"/>
          <w:szCs w:val="28"/>
        </w:rPr>
        <w:t>Эсенболатова К.И.</w:t>
      </w:r>
      <w:r w:rsidRPr="00514A32" w:rsidR="00AC746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14A32" w:rsidR="006962ED">
        <w:rPr>
          <w:rFonts w:ascii="Times New Roman" w:eastAsia="MS Mincho" w:hAnsi="Times New Roman" w:cs="Times New Roman"/>
          <w:sz w:val="28"/>
          <w:szCs w:val="28"/>
        </w:rPr>
        <w:t xml:space="preserve">от выполнения законного требования о прохождении медицинского освидетельствования на состояние опьянения при изложенных в представленном протоколе об административных правонарушениях обстоятельствах. </w:t>
      </w:r>
      <w:r w:rsidRPr="00514A32" w:rsidR="00F65323">
        <w:rPr>
          <w:rFonts w:ascii="Times New Roman" w:eastAsia="MS Mincho" w:hAnsi="Times New Roman" w:cs="Times New Roman"/>
          <w:sz w:val="28"/>
          <w:szCs w:val="28"/>
        </w:rPr>
        <w:t>У</w:t>
      </w:r>
      <w:r w:rsidRPr="00514A32" w:rsidR="00BD46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14A32" w:rsidR="00F65323">
        <w:rPr>
          <w:rFonts w:ascii="Times New Roman" w:hAnsi="Times New Roman" w:cs="Times New Roman"/>
          <w:sz w:val="28"/>
          <w:szCs w:val="28"/>
        </w:rPr>
        <w:t>мирового судьи</w:t>
      </w:r>
      <w:r w:rsidRPr="00514A32">
        <w:rPr>
          <w:rFonts w:ascii="Times New Roman" w:hAnsi="Times New Roman" w:cs="Times New Roman"/>
          <w:sz w:val="28"/>
          <w:szCs w:val="28"/>
        </w:rPr>
        <w:t xml:space="preserve"> отсутствуют сомнения относительно полноты и правильности фиксирования в представленных процессуальных документах содержания и результатов </w:t>
      </w:r>
      <w:r w:rsidRPr="00332FA9">
        <w:rPr>
          <w:rFonts w:ascii="Times New Roman" w:hAnsi="Times New Roman" w:cs="Times New Roman"/>
          <w:sz w:val="28"/>
          <w:szCs w:val="28"/>
        </w:rPr>
        <w:t>проводимых процессуальных действий</w:t>
      </w:r>
      <w:r w:rsidRPr="00332FA9" w:rsidR="00D669D2">
        <w:rPr>
          <w:rFonts w:ascii="Times New Roman" w:hAnsi="Times New Roman" w:cs="Times New Roman"/>
          <w:sz w:val="28"/>
          <w:szCs w:val="28"/>
        </w:rPr>
        <w:t xml:space="preserve">. </w:t>
      </w:r>
      <w:r w:rsidRPr="00332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FA9" w:rsidRPr="00332FA9" w:rsidP="00332FA9">
      <w:pPr>
        <w:jc w:val="both"/>
        <w:rPr>
          <w:sz w:val="28"/>
          <w:szCs w:val="28"/>
        </w:rPr>
      </w:pPr>
      <w:r w:rsidRPr="00332FA9">
        <w:rPr>
          <w:sz w:val="28"/>
          <w:szCs w:val="28"/>
        </w:rPr>
        <w:tab/>
        <w:t>Заявленные причины</w:t>
      </w:r>
      <w:r>
        <w:rPr>
          <w:sz w:val="28"/>
          <w:szCs w:val="28"/>
        </w:rPr>
        <w:t xml:space="preserve"> нарушения</w:t>
      </w:r>
      <w:r w:rsidRPr="00332FA9">
        <w:rPr>
          <w:sz w:val="28"/>
          <w:szCs w:val="28"/>
        </w:rPr>
        <w:t xml:space="preserve"> (отсутствие времени)</w:t>
      </w:r>
      <w:r>
        <w:rPr>
          <w:sz w:val="28"/>
          <w:szCs w:val="28"/>
        </w:rPr>
        <w:t xml:space="preserve"> не подтверждены и не освобож</w:t>
      </w:r>
      <w:r>
        <w:rPr>
          <w:sz w:val="28"/>
          <w:szCs w:val="28"/>
        </w:rPr>
        <w:t>дали Эсенболатова К.И. от обязанности прохождения медицинского освидетельствования на состояние опьянения.</w:t>
      </w:r>
      <w:r w:rsidRPr="00332FA9">
        <w:rPr>
          <w:sz w:val="28"/>
          <w:szCs w:val="28"/>
        </w:rPr>
        <w:t xml:space="preserve"> </w:t>
      </w:r>
    </w:p>
    <w:p w:rsidR="006962ED" w:rsidRPr="00514A32" w:rsidP="00455630">
      <w:pPr>
        <w:jc w:val="both"/>
        <w:rPr>
          <w:rFonts w:eastAsia="MS Mincho"/>
          <w:sz w:val="28"/>
          <w:szCs w:val="28"/>
        </w:rPr>
      </w:pPr>
      <w:r w:rsidRPr="00332FA9">
        <w:rPr>
          <w:sz w:val="28"/>
          <w:szCs w:val="28"/>
        </w:rPr>
        <w:tab/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</w:t>
      </w:r>
      <w:r w:rsidRPr="00332FA9">
        <w:rPr>
          <w:sz w:val="28"/>
          <w:szCs w:val="28"/>
        </w:rPr>
        <w:t xml:space="preserve">имущественное </w:t>
      </w:r>
      <w:r w:rsidRPr="00514A32">
        <w:rPr>
          <w:sz w:val="28"/>
          <w:szCs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14A32" w:rsidR="00F83203">
        <w:rPr>
          <w:sz w:val="28"/>
          <w:szCs w:val="28"/>
        </w:rPr>
        <w:t>.</w:t>
      </w:r>
    </w:p>
    <w:p w:rsidR="00304A32" w:rsidRPr="00455630" w:rsidP="00455630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514A32">
        <w:rPr>
          <w:rFonts w:ascii="Times New Roman" w:eastAsia="MS Mincho" w:hAnsi="Times New Roman"/>
          <w:sz w:val="28"/>
          <w:szCs w:val="28"/>
        </w:rPr>
        <w:tab/>
      </w:r>
      <w:r w:rsidRPr="00514A32">
        <w:rPr>
          <w:rFonts w:ascii="Times New Roman" w:hAnsi="Times New Roman"/>
          <w:sz w:val="28"/>
          <w:szCs w:val="28"/>
        </w:rPr>
        <w:t>Обстоятельств, отягчающ</w:t>
      </w:r>
      <w:r w:rsidRPr="00455630">
        <w:rPr>
          <w:rFonts w:ascii="Times New Roman" w:hAnsi="Times New Roman"/>
          <w:sz w:val="28"/>
          <w:szCs w:val="28"/>
        </w:rPr>
        <w:t>их</w:t>
      </w:r>
      <w:r w:rsidRPr="00455630" w:rsidR="00455630">
        <w:rPr>
          <w:rFonts w:ascii="Times New Roman" w:hAnsi="Times New Roman"/>
          <w:sz w:val="28"/>
          <w:szCs w:val="28"/>
        </w:rPr>
        <w:t xml:space="preserve"> и смягчающих</w:t>
      </w:r>
      <w:r w:rsidRPr="00455630">
        <w:rPr>
          <w:rFonts w:ascii="Times New Roman" w:hAnsi="Times New Roman"/>
          <w:sz w:val="28"/>
          <w:szCs w:val="28"/>
        </w:rPr>
        <w:t xml:space="preserve"> административную ответственность, мировой судья не усматривает. </w:t>
      </w:r>
    </w:p>
    <w:p w:rsidR="00F13223" w:rsidRPr="00455630" w:rsidP="00455630">
      <w:pPr>
        <w:ind w:firstLine="708"/>
        <w:jc w:val="both"/>
        <w:rPr>
          <w:rFonts w:eastAsia="MS Mincho"/>
          <w:sz w:val="28"/>
          <w:szCs w:val="28"/>
        </w:rPr>
      </w:pPr>
      <w:r w:rsidRPr="00455630">
        <w:rPr>
          <w:rFonts w:eastAsia="MS Mincho"/>
          <w:sz w:val="28"/>
          <w:szCs w:val="28"/>
        </w:rPr>
        <w:t>Мировой судья считает целесообразным назначить наказание в виде лишения права управления транспортными средствами и штрафа, при этом, с учетом данных о личности правонарушителя, срок лишения права управления транспортным средством мировой судья считает воз</w:t>
      </w:r>
      <w:r w:rsidRPr="00455630">
        <w:rPr>
          <w:rFonts w:eastAsia="MS Mincho"/>
          <w:sz w:val="28"/>
          <w:szCs w:val="28"/>
        </w:rPr>
        <w:t>можным не назначать максимальным</w:t>
      </w:r>
      <w:r w:rsidR="00514A32">
        <w:rPr>
          <w:rFonts w:eastAsia="MS Mincho"/>
          <w:sz w:val="28"/>
          <w:szCs w:val="28"/>
        </w:rPr>
        <w:t>, оснований для назначения минимального срока управления транспортными средствами также не установлено</w:t>
      </w:r>
      <w:r w:rsidRPr="00455630">
        <w:rPr>
          <w:rFonts w:eastAsia="MS Mincho"/>
          <w:sz w:val="28"/>
          <w:szCs w:val="28"/>
        </w:rPr>
        <w:t xml:space="preserve">. </w:t>
      </w:r>
    </w:p>
    <w:p w:rsidR="00BD463B" w:rsidRPr="00455630" w:rsidP="00455630">
      <w:pPr>
        <w:jc w:val="both"/>
        <w:rPr>
          <w:rFonts w:eastAsia="MS Mincho"/>
          <w:sz w:val="28"/>
          <w:szCs w:val="28"/>
        </w:rPr>
      </w:pPr>
      <w:r w:rsidRPr="00455630">
        <w:rPr>
          <w:rFonts w:eastAsia="MS Mincho"/>
          <w:sz w:val="28"/>
          <w:szCs w:val="28"/>
        </w:rPr>
        <w:tab/>
        <w:t>Руководствуясь ст. ст. 3.5, 3.8 12.26 ч. 1, 23.1, 29.9 – 29.11. Кодекса РФ об административных правонарушениях, мирово</w:t>
      </w:r>
      <w:r w:rsidRPr="00455630">
        <w:rPr>
          <w:rFonts w:eastAsia="MS Mincho"/>
          <w:sz w:val="28"/>
          <w:szCs w:val="28"/>
        </w:rPr>
        <w:t>й судья</w:t>
      </w:r>
    </w:p>
    <w:p w:rsidR="00F6038D" w:rsidRPr="00B16325" w:rsidP="00DB110E">
      <w:pPr>
        <w:pStyle w:val="PlainText"/>
        <w:jc w:val="both"/>
        <w:rPr>
          <w:rFonts w:ascii="Times New Roman" w:eastAsia="MS Mincho" w:hAnsi="Times New Roman"/>
          <w:b/>
          <w:sz w:val="28"/>
          <w:szCs w:val="28"/>
        </w:rPr>
      </w:pPr>
      <w:r w:rsidRPr="00B16325">
        <w:rPr>
          <w:rFonts w:ascii="Times New Roman" w:eastAsia="MS Mincho" w:hAnsi="Times New Roman"/>
          <w:b/>
          <w:sz w:val="28"/>
          <w:szCs w:val="28"/>
        </w:rPr>
        <w:tab/>
      </w:r>
      <w:r w:rsidRPr="00B16325">
        <w:rPr>
          <w:rFonts w:ascii="Times New Roman" w:eastAsia="MS Mincho" w:hAnsi="Times New Roman"/>
          <w:b/>
          <w:sz w:val="28"/>
          <w:szCs w:val="28"/>
        </w:rPr>
        <w:tab/>
      </w:r>
      <w:r w:rsidRPr="00B16325">
        <w:rPr>
          <w:rFonts w:ascii="Times New Roman" w:eastAsia="MS Mincho" w:hAnsi="Times New Roman"/>
          <w:b/>
          <w:sz w:val="28"/>
          <w:szCs w:val="28"/>
        </w:rPr>
        <w:tab/>
      </w:r>
      <w:r w:rsidRPr="00B16325">
        <w:rPr>
          <w:rFonts w:ascii="Times New Roman" w:eastAsia="MS Mincho" w:hAnsi="Times New Roman"/>
          <w:b/>
          <w:sz w:val="28"/>
          <w:szCs w:val="28"/>
        </w:rPr>
        <w:tab/>
      </w:r>
      <w:r w:rsidRPr="00B16325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F6038D" w:rsidRPr="009E23A9" w:rsidP="00DB110E">
      <w:pPr>
        <w:pStyle w:val="PlainText"/>
        <w:jc w:val="both"/>
        <w:rPr>
          <w:rFonts w:ascii="Times New Roman" w:eastAsia="MS Mincho" w:hAnsi="Times New Roman"/>
          <w:b/>
          <w:sz w:val="16"/>
          <w:szCs w:val="16"/>
        </w:rPr>
      </w:pPr>
    </w:p>
    <w:p w:rsidR="00F12A23" w:rsidRPr="00B16325" w:rsidP="00F12A2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514A32">
        <w:rPr>
          <w:rFonts w:ascii="Times New Roman" w:eastAsia="MS Mincho" w:hAnsi="Times New Roman"/>
          <w:sz w:val="28"/>
          <w:szCs w:val="28"/>
        </w:rPr>
        <w:t>Граждан</w:t>
      </w:r>
      <w:r w:rsidRPr="00514A32" w:rsidR="00455630">
        <w:rPr>
          <w:rFonts w:ascii="Times New Roman" w:eastAsia="MS Mincho" w:hAnsi="Times New Roman"/>
          <w:sz w:val="28"/>
          <w:szCs w:val="28"/>
        </w:rPr>
        <w:t>ина</w:t>
      </w:r>
      <w:r w:rsidRPr="00514A32" w:rsidR="00514A32">
        <w:rPr>
          <w:rFonts w:ascii="Times New Roman" w:eastAsia="MS Mincho" w:hAnsi="Times New Roman"/>
          <w:sz w:val="28"/>
          <w:szCs w:val="28"/>
        </w:rPr>
        <w:t xml:space="preserve"> </w:t>
      </w:r>
      <w:r w:rsidR="00303AAA">
        <w:rPr>
          <w:rFonts w:ascii="Times New Roman" w:eastAsia="MS Mincho" w:hAnsi="Times New Roman"/>
          <w:sz w:val="28"/>
          <w:szCs w:val="28"/>
        </w:rPr>
        <w:t>Эсенболатова Канамата Израиловича</w:t>
      </w:r>
      <w:r w:rsidRPr="00514A32" w:rsidR="00AD5494">
        <w:rPr>
          <w:rFonts w:ascii="Times New Roman" w:eastAsia="MS Mincho" w:hAnsi="Times New Roman"/>
          <w:sz w:val="28"/>
          <w:szCs w:val="28"/>
        </w:rPr>
        <w:t xml:space="preserve"> признать виновн</w:t>
      </w:r>
      <w:r w:rsidRPr="00514A32" w:rsidR="00455630">
        <w:rPr>
          <w:rFonts w:ascii="Times New Roman" w:eastAsia="MS Mincho" w:hAnsi="Times New Roman"/>
          <w:sz w:val="28"/>
          <w:szCs w:val="28"/>
        </w:rPr>
        <w:t>ым</w:t>
      </w:r>
      <w:r w:rsidRPr="00514A32">
        <w:rPr>
          <w:rFonts w:ascii="Times New Roman" w:eastAsia="MS Mincho" w:hAnsi="Times New Roman"/>
          <w:sz w:val="28"/>
          <w:szCs w:val="28"/>
        </w:rPr>
        <w:t xml:space="preserve"> в совершении правонарушения, предусмотренного </w:t>
      </w:r>
      <w:r w:rsidRPr="00514A32" w:rsidR="0004697C">
        <w:rPr>
          <w:rFonts w:ascii="Times New Roman" w:eastAsia="MS Mincho" w:hAnsi="Times New Roman"/>
          <w:sz w:val="28"/>
          <w:szCs w:val="28"/>
        </w:rPr>
        <w:t xml:space="preserve">ч. 1 </w:t>
      </w:r>
      <w:r w:rsidRPr="00514A32">
        <w:rPr>
          <w:rFonts w:ascii="Times New Roman" w:eastAsia="MS Mincho" w:hAnsi="Times New Roman"/>
          <w:sz w:val="28"/>
          <w:szCs w:val="28"/>
        </w:rPr>
        <w:t xml:space="preserve">ст. 12.26 Кодекса РФ об административных правонарушениях, и </w:t>
      </w:r>
      <w:r w:rsidRPr="00514A32" w:rsidR="00455630">
        <w:rPr>
          <w:rFonts w:ascii="Times New Roman" w:eastAsia="MS Mincho" w:hAnsi="Times New Roman"/>
          <w:sz w:val="28"/>
          <w:szCs w:val="28"/>
        </w:rPr>
        <w:t>назначить ему</w:t>
      </w:r>
      <w:r w:rsidRPr="00514A32" w:rsidR="00031749">
        <w:rPr>
          <w:rFonts w:ascii="Times New Roman" w:eastAsia="MS Mincho" w:hAnsi="Times New Roman"/>
          <w:sz w:val="28"/>
          <w:szCs w:val="28"/>
        </w:rPr>
        <w:t xml:space="preserve"> административное</w:t>
      </w:r>
      <w:r w:rsidRPr="00514A32">
        <w:rPr>
          <w:rFonts w:ascii="Times New Roman" w:eastAsia="MS Mincho" w:hAnsi="Times New Roman"/>
          <w:sz w:val="28"/>
          <w:szCs w:val="28"/>
        </w:rPr>
        <w:t xml:space="preserve"> наказа</w:t>
      </w:r>
      <w:r w:rsidRPr="00514A32" w:rsidR="00031749">
        <w:rPr>
          <w:rFonts w:ascii="Times New Roman" w:eastAsia="MS Mincho" w:hAnsi="Times New Roman"/>
          <w:sz w:val="28"/>
          <w:szCs w:val="28"/>
        </w:rPr>
        <w:t>ние</w:t>
      </w:r>
      <w:r w:rsidRPr="00514A32">
        <w:rPr>
          <w:rFonts w:ascii="Times New Roman" w:eastAsia="MS Mincho" w:hAnsi="Times New Roman"/>
          <w:sz w:val="28"/>
          <w:szCs w:val="28"/>
        </w:rPr>
        <w:t xml:space="preserve"> в виде лишения</w:t>
      </w:r>
      <w:r w:rsidRPr="00B16325">
        <w:rPr>
          <w:rFonts w:ascii="Times New Roman" w:eastAsia="MS Mincho" w:hAnsi="Times New Roman"/>
          <w:sz w:val="28"/>
          <w:szCs w:val="28"/>
        </w:rPr>
        <w:t xml:space="preserve"> </w:t>
      </w:r>
      <w:r w:rsidRPr="00B16325" w:rsidR="00880410">
        <w:rPr>
          <w:rFonts w:ascii="Times New Roman" w:eastAsia="MS Mincho" w:hAnsi="Times New Roman"/>
          <w:sz w:val="28"/>
          <w:szCs w:val="28"/>
        </w:rPr>
        <w:t xml:space="preserve">права </w:t>
      </w:r>
      <w:r w:rsidRPr="00B16325">
        <w:rPr>
          <w:rFonts w:ascii="Times New Roman" w:eastAsia="MS Mincho" w:hAnsi="Times New Roman"/>
          <w:sz w:val="28"/>
          <w:szCs w:val="28"/>
        </w:rPr>
        <w:t>управления транспортным</w:t>
      </w:r>
      <w:r w:rsidR="004B556B">
        <w:rPr>
          <w:rFonts w:ascii="Times New Roman" w:eastAsia="MS Mincho" w:hAnsi="Times New Roman"/>
          <w:sz w:val="28"/>
          <w:szCs w:val="28"/>
        </w:rPr>
        <w:t>и средствами</w:t>
      </w:r>
      <w:r w:rsidRPr="00B16325">
        <w:rPr>
          <w:rFonts w:ascii="Times New Roman" w:eastAsia="MS Mincho" w:hAnsi="Times New Roman"/>
          <w:sz w:val="28"/>
          <w:szCs w:val="28"/>
        </w:rPr>
        <w:t xml:space="preserve"> сроком на один год </w:t>
      </w:r>
      <w:r w:rsidRPr="00B16325" w:rsidR="00723CF1">
        <w:rPr>
          <w:rFonts w:ascii="Times New Roman" w:eastAsia="MS Mincho" w:hAnsi="Times New Roman"/>
          <w:sz w:val="28"/>
          <w:szCs w:val="28"/>
        </w:rPr>
        <w:t xml:space="preserve">и </w:t>
      </w:r>
      <w:r w:rsidR="00514A32">
        <w:rPr>
          <w:rFonts w:ascii="Times New Roman" w:eastAsia="MS Mincho" w:hAnsi="Times New Roman"/>
          <w:sz w:val="28"/>
          <w:szCs w:val="28"/>
        </w:rPr>
        <w:t>девять</w:t>
      </w:r>
      <w:r w:rsidR="00741AE8">
        <w:rPr>
          <w:rFonts w:ascii="Times New Roman" w:eastAsia="MS Mincho" w:hAnsi="Times New Roman"/>
          <w:sz w:val="28"/>
          <w:szCs w:val="28"/>
        </w:rPr>
        <w:t xml:space="preserve"> </w:t>
      </w:r>
      <w:r w:rsidRPr="00B16325">
        <w:rPr>
          <w:rFonts w:ascii="Times New Roman" w:eastAsia="MS Mincho" w:hAnsi="Times New Roman"/>
          <w:sz w:val="28"/>
          <w:szCs w:val="28"/>
        </w:rPr>
        <w:t xml:space="preserve">месяцев и </w:t>
      </w:r>
      <w:r w:rsidRPr="00B16325" w:rsidR="00880410">
        <w:rPr>
          <w:rFonts w:ascii="Times New Roman" w:eastAsia="MS Mincho" w:hAnsi="Times New Roman"/>
          <w:sz w:val="28"/>
          <w:szCs w:val="28"/>
        </w:rPr>
        <w:t xml:space="preserve">административного </w:t>
      </w:r>
      <w:r w:rsidRPr="00B16325">
        <w:rPr>
          <w:rFonts w:ascii="Times New Roman" w:eastAsia="MS Mincho" w:hAnsi="Times New Roman"/>
          <w:sz w:val="28"/>
          <w:szCs w:val="28"/>
        </w:rPr>
        <w:t xml:space="preserve">штрафа в сумме </w:t>
      </w:r>
      <w:r w:rsidR="00303AAA">
        <w:rPr>
          <w:rFonts w:ascii="Times New Roman" w:eastAsia="MS Mincho" w:hAnsi="Times New Roman"/>
          <w:sz w:val="28"/>
          <w:szCs w:val="28"/>
        </w:rPr>
        <w:t>45000</w:t>
      </w:r>
      <w:r w:rsidRPr="00B16325">
        <w:rPr>
          <w:rFonts w:ascii="Times New Roman" w:eastAsia="MS Mincho" w:hAnsi="Times New Roman"/>
          <w:sz w:val="28"/>
          <w:szCs w:val="28"/>
        </w:rPr>
        <w:t xml:space="preserve"> (</w:t>
      </w:r>
      <w:r w:rsidR="00303AAA">
        <w:rPr>
          <w:rFonts w:ascii="Times New Roman" w:eastAsia="MS Mincho" w:hAnsi="Times New Roman"/>
          <w:sz w:val="28"/>
          <w:szCs w:val="28"/>
        </w:rPr>
        <w:t>сорок пять тысяч</w:t>
      </w:r>
      <w:r w:rsidRPr="00B16325">
        <w:rPr>
          <w:rFonts w:ascii="Times New Roman" w:eastAsia="MS Mincho" w:hAnsi="Times New Roman"/>
          <w:sz w:val="28"/>
          <w:szCs w:val="28"/>
        </w:rPr>
        <w:t>) рублей.</w:t>
      </w:r>
    </w:p>
    <w:p w:rsidR="007D16CC" w:rsidRPr="00B61EF5" w:rsidP="007D16CC">
      <w:pPr>
        <w:ind w:firstLine="708"/>
        <w:jc w:val="both"/>
        <w:rPr>
          <w:rFonts w:eastAsia="MS Mincho"/>
          <w:sz w:val="28"/>
          <w:szCs w:val="28"/>
        </w:rPr>
      </w:pPr>
      <w:r w:rsidRPr="00B61EF5">
        <w:rPr>
          <w:rFonts w:eastAsia="MS Mincho"/>
          <w:sz w:val="28"/>
          <w:szCs w:val="28"/>
        </w:rPr>
        <w:t>Штраф подлежит перечислению на счет: УФК по ХМАО-Югре (УМВД России по ХМАО-Югре), ИНН 8601010390,  КПП</w:t>
      </w:r>
      <w:r w:rsidRPr="00B61EF5">
        <w:rPr>
          <w:rFonts w:eastAsia="MS Mincho"/>
          <w:sz w:val="28"/>
          <w:szCs w:val="28"/>
        </w:rPr>
        <w:t xml:space="preserve"> 860101001, р/с </w:t>
      </w:r>
      <w:r>
        <w:rPr>
          <w:rFonts w:eastAsia="MS Mincho"/>
          <w:sz w:val="28"/>
          <w:szCs w:val="28"/>
        </w:rPr>
        <w:t>03100643000000018700</w:t>
      </w:r>
      <w:r w:rsidRPr="00B61EF5">
        <w:rPr>
          <w:rFonts w:eastAsia="MS Mincho"/>
          <w:sz w:val="28"/>
          <w:szCs w:val="28"/>
        </w:rPr>
        <w:t>, банк: РКЦ г. Ханты-Мансийска г. Ханты-Мансийск</w:t>
      </w:r>
      <w:r>
        <w:rPr>
          <w:rFonts w:eastAsia="MS Mincho"/>
          <w:sz w:val="28"/>
          <w:szCs w:val="28"/>
        </w:rPr>
        <w:t>/УФК по ХМАО-Югре</w:t>
      </w:r>
      <w:r w:rsidRPr="00B61EF5">
        <w:rPr>
          <w:rFonts w:eastAsia="MS Mincho"/>
          <w:sz w:val="28"/>
          <w:szCs w:val="28"/>
        </w:rPr>
        <w:t>, ОКТМО 718</w:t>
      </w:r>
      <w:r w:rsidR="00FF144D">
        <w:rPr>
          <w:rFonts w:eastAsia="MS Mincho"/>
          <w:sz w:val="28"/>
          <w:szCs w:val="28"/>
        </w:rPr>
        <w:t>74000, БИК 00</w:t>
      </w:r>
      <w:r w:rsidRPr="00B61EF5">
        <w:rPr>
          <w:rFonts w:eastAsia="MS Mincho"/>
          <w:sz w:val="28"/>
          <w:szCs w:val="28"/>
        </w:rPr>
        <w:t>7162</w:t>
      </w:r>
      <w:r w:rsidR="00516BDA">
        <w:rPr>
          <w:rFonts w:eastAsia="MS Mincho"/>
          <w:sz w:val="28"/>
          <w:szCs w:val="28"/>
        </w:rPr>
        <w:t>163</w:t>
      </w:r>
      <w:r w:rsidRPr="00B61EF5">
        <w:rPr>
          <w:rFonts w:eastAsia="MS Mincho"/>
          <w:sz w:val="28"/>
          <w:szCs w:val="28"/>
        </w:rPr>
        <w:t xml:space="preserve">, </w:t>
      </w:r>
      <w:r w:rsidRPr="00B61EF5">
        <w:rPr>
          <w:sz w:val="28"/>
          <w:szCs w:val="28"/>
        </w:rPr>
        <w:t>КБК: 188116</w:t>
      </w:r>
      <w:r w:rsidR="00260614">
        <w:rPr>
          <w:sz w:val="28"/>
          <w:szCs w:val="28"/>
        </w:rPr>
        <w:t>01123010001140</w:t>
      </w:r>
      <w:r w:rsidR="00516BDA">
        <w:rPr>
          <w:sz w:val="28"/>
          <w:szCs w:val="28"/>
        </w:rPr>
        <w:t>, УИН 188104862</w:t>
      </w:r>
      <w:r w:rsidR="00FF144D">
        <w:rPr>
          <w:sz w:val="28"/>
          <w:szCs w:val="28"/>
        </w:rPr>
        <w:t>5</w:t>
      </w:r>
      <w:r w:rsidRPr="00B61EF5">
        <w:rPr>
          <w:sz w:val="28"/>
          <w:szCs w:val="28"/>
        </w:rPr>
        <w:t>0</w:t>
      </w:r>
      <w:r w:rsidR="00FF144D">
        <w:rPr>
          <w:sz w:val="28"/>
          <w:szCs w:val="28"/>
        </w:rPr>
        <w:t>290000679</w:t>
      </w:r>
      <w:r w:rsidRPr="00B61EF5">
        <w:rPr>
          <w:sz w:val="28"/>
          <w:szCs w:val="28"/>
        </w:rPr>
        <w:t>.</w:t>
      </w:r>
    </w:p>
    <w:p w:rsidR="00F65323" w:rsidRPr="00B61EF5" w:rsidP="00F65323">
      <w:pPr>
        <w:ind w:firstLine="390"/>
        <w:jc w:val="both"/>
        <w:rPr>
          <w:sz w:val="28"/>
          <w:szCs w:val="28"/>
        </w:rPr>
      </w:pPr>
      <w:r w:rsidRPr="00B61EF5">
        <w:rPr>
          <w:snapToGrid w:val="0"/>
          <w:sz w:val="28"/>
          <w:szCs w:val="28"/>
        </w:rPr>
        <w:tab/>
        <w:t>Разъяснить лицу, привлекаемому к административной ответственности, ч</w:t>
      </w:r>
      <w:r w:rsidRPr="00B61EF5">
        <w:rPr>
          <w:snapToGrid w:val="0"/>
          <w:sz w:val="28"/>
          <w:szCs w:val="28"/>
        </w:rPr>
        <w:t xml:space="preserve">то </w:t>
      </w:r>
      <w:r w:rsidRPr="00B61EF5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</w:t>
      </w:r>
      <w:r w:rsidRPr="00B61EF5">
        <w:rPr>
          <w:sz w:val="28"/>
          <w:szCs w:val="28"/>
        </w:rPr>
        <w:t>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</w:t>
      </w:r>
      <w:r w:rsidRPr="00B61EF5">
        <w:rPr>
          <w:sz w:val="28"/>
          <w:szCs w:val="28"/>
        </w:rPr>
        <w:t xml:space="preserve">ишения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B61EF5">
          <w:rPr>
            <w:sz w:val="28"/>
            <w:szCs w:val="28"/>
          </w:rPr>
          <w:t>частями 1</w:t>
        </w:r>
      </w:hyperlink>
      <w:r w:rsidRPr="00B61EF5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B61EF5">
          <w:rPr>
            <w:sz w:val="28"/>
            <w:szCs w:val="28"/>
          </w:rPr>
          <w:t>3 статьи 32.6</w:t>
        </w:r>
      </w:hyperlink>
      <w:r w:rsidRPr="00B61EF5">
        <w:rPr>
          <w:sz w:val="28"/>
          <w:szCs w:val="28"/>
        </w:rPr>
        <w:t xml:space="preserve"> настоящего Кодекса, в орган, исполняющий этот вид административного наказания</w:t>
      </w:r>
      <w:r w:rsidR="009E138B">
        <w:rPr>
          <w:sz w:val="28"/>
          <w:szCs w:val="28"/>
        </w:rPr>
        <w:t xml:space="preserve"> (в данном случае ГИБДД ОМВД России по г. Пыть-Яха)</w:t>
      </w:r>
      <w:r w:rsidRPr="00B61EF5">
        <w:rPr>
          <w:sz w:val="28"/>
          <w:szCs w:val="28"/>
        </w:rPr>
        <w:t>, а в случае утраты указанных документов з</w:t>
      </w:r>
      <w:r w:rsidRPr="00B61EF5">
        <w:rPr>
          <w:sz w:val="28"/>
          <w:szCs w:val="28"/>
        </w:rPr>
        <w:t xml:space="preserve">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 w:rsidRPr="00B61EF5">
        <w:rPr>
          <w:sz w:val="28"/>
          <w:szCs w:val="28"/>
        </w:rPr>
        <w:t>срока лишения</w:t>
      </w:r>
      <w:r w:rsidRPr="00B61EF5">
        <w:rPr>
          <w:sz w:val="28"/>
          <w:szCs w:val="28"/>
        </w:rPr>
        <w:t xml:space="preserve">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</w:t>
      </w:r>
      <w:r w:rsidRPr="00B61EF5">
        <w:rPr>
          <w:sz w:val="28"/>
          <w:szCs w:val="28"/>
        </w:rPr>
        <w:t xml:space="preserve">ных документов.  </w:t>
      </w:r>
    </w:p>
    <w:p w:rsidR="00F65323" w:rsidRPr="00B61EF5" w:rsidP="00F653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1EF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61EF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B61EF5">
        <w:rPr>
          <w:sz w:val="28"/>
          <w:szCs w:val="28"/>
        </w:rPr>
        <w:t>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</w:t>
      </w:r>
      <w:r w:rsidRPr="00B61EF5">
        <w:rPr>
          <w:sz w:val="28"/>
          <w:szCs w:val="28"/>
        </w:rPr>
        <w:t>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</w:t>
      </w:r>
      <w:r w:rsidRPr="00B61EF5">
        <w:rPr>
          <w:sz w:val="28"/>
          <w:szCs w:val="28"/>
        </w:rPr>
        <w:t xml:space="preserve">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1915F0">
        <w:rPr>
          <w:sz w:val="28"/>
          <w:szCs w:val="28"/>
        </w:rPr>
        <w:t>шести месяцев</w:t>
      </w:r>
      <w:r w:rsidRPr="00B61EF5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</w:t>
      </w:r>
      <w:r w:rsidRPr="00B61EF5">
        <w:rPr>
          <w:sz w:val="28"/>
          <w:szCs w:val="28"/>
        </w:rPr>
        <w:t>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F65323" w:rsidRPr="00B61EF5" w:rsidP="00F65323">
      <w:pPr>
        <w:ind w:firstLine="390"/>
        <w:jc w:val="both"/>
        <w:rPr>
          <w:rFonts w:eastAsia="MS Mincho"/>
          <w:sz w:val="28"/>
          <w:szCs w:val="28"/>
        </w:rPr>
      </w:pPr>
      <w:r w:rsidRPr="00B61EF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</w:t>
      </w:r>
      <w:r w:rsidRPr="00B61EF5">
        <w:rPr>
          <w:sz w:val="28"/>
          <w:szCs w:val="28"/>
        </w:rPr>
        <w:t xml:space="preserve">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61EF5">
          <w:rPr>
            <w:sz w:val="28"/>
            <w:szCs w:val="28"/>
          </w:rPr>
          <w:t>части 1</w:t>
        </w:r>
      </w:hyperlink>
      <w:r w:rsidRPr="00B61EF5">
        <w:rPr>
          <w:sz w:val="28"/>
          <w:szCs w:val="28"/>
        </w:rPr>
        <w:t xml:space="preserve"> ст. 32.2 КоАП РФ, суд</w:t>
      </w:r>
      <w:r w:rsidRPr="00B61EF5">
        <w:rPr>
          <w:sz w:val="28"/>
          <w:szCs w:val="28"/>
        </w:rPr>
        <w:t xml:space="preserve">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65323" w:rsidP="00F65323">
      <w:pPr>
        <w:ind w:firstLine="708"/>
        <w:jc w:val="both"/>
        <w:rPr>
          <w:rFonts w:eastAsia="MS Mincho"/>
          <w:sz w:val="28"/>
          <w:szCs w:val="28"/>
        </w:rPr>
      </w:pPr>
      <w:r w:rsidRPr="00B61EF5">
        <w:rPr>
          <w:rFonts w:eastAsia="MS Mincho"/>
          <w:sz w:val="28"/>
          <w:szCs w:val="28"/>
        </w:rPr>
        <w:t>Постановление</w:t>
      </w:r>
      <w:r w:rsidRPr="00B61EF5">
        <w:rPr>
          <w:rFonts w:eastAsia="MS Mincho"/>
          <w:sz w:val="28"/>
          <w:szCs w:val="28"/>
        </w:rPr>
        <w:t xml:space="preserve"> может быть обжаловано и опротестовано в течение десяти </w:t>
      </w:r>
      <w:r w:rsidR="001915F0">
        <w:rPr>
          <w:rFonts w:eastAsia="MS Mincho"/>
          <w:sz w:val="28"/>
          <w:szCs w:val="28"/>
        </w:rPr>
        <w:t>дней</w:t>
      </w:r>
      <w:r w:rsidRPr="00B61EF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260614" w:rsidP="00F65323">
      <w:pPr>
        <w:ind w:firstLine="708"/>
        <w:jc w:val="both"/>
        <w:rPr>
          <w:rFonts w:eastAsia="MS Mincho"/>
          <w:sz w:val="28"/>
          <w:szCs w:val="28"/>
        </w:rPr>
      </w:pPr>
    </w:p>
    <w:p w:rsidR="00260614" w:rsidP="00F65323">
      <w:pPr>
        <w:ind w:firstLine="708"/>
        <w:jc w:val="both"/>
        <w:rPr>
          <w:rFonts w:eastAsia="MS Mincho"/>
          <w:sz w:val="28"/>
          <w:szCs w:val="28"/>
        </w:rPr>
      </w:pPr>
    </w:p>
    <w:p w:rsidR="002C1190" w:rsidRPr="00B16325" w:rsidP="002C1190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ascii="Times New Roman" w:eastAsia="MS Mincho" w:hAnsi="Times New Roman"/>
          <w:sz w:val="28"/>
          <w:szCs w:val="28"/>
        </w:rPr>
        <w:t>Мировой судья</w:t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</w:r>
      <w:r w:rsidRPr="00B16325">
        <w:rPr>
          <w:rFonts w:ascii="Times New Roman" w:eastAsia="MS Mincho" w:hAnsi="Times New Roman"/>
          <w:sz w:val="28"/>
          <w:szCs w:val="28"/>
        </w:rPr>
        <w:tab/>
        <w:t>Клочков А.А.</w:t>
      </w:r>
    </w:p>
    <w:sectPr w:rsidSect="00455630">
      <w:pgSz w:w="11906" w:h="16838"/>
      <w:pgMar w:top="709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A138E"/>
    <w:rsid w:val="000A5413"/>
    <w:rsid w:val="000A7A39"/>
    <w:rsid w:val="000B4A48"/>
    <w:rsid w:val="000D2925"/>
    <w:rsid w:val="000E6B8C"/>
    <w:rsid w:val="000F1C88"/>
    <w:rsid w:val="000F1F0F"/>
    <w:rsid w:val="000F3466"/>
    <w:rsid w:val="00105E3E"/>
    <w:rsid w:val="001172D2"/>
    <w:rsid w:val="00130B7F"/>
    <w:rsid w:val="00143C11"/>
    <w:rsid w:val="00146A93"/>
    <w:rsid w:val="001566BE"/>
    <w:rsid w:val="00161383"/>
    <w:rsid w:val="00161C28"/>
    <w:rsid w:val="0016255F"/>
    <w:rsid w:val="00166CF7"/>
    <w:rsid w:val="001679CB"/>
    <w:rsid w:val="001734F5"/>
    <w:rsid w:val="001746CC"/>
    <w:rsid w:val="00175AE3"/>
    <w:rsid w:val="001915F0"/>
    <w:rsid w:val="00192066"/>
    <w:rsid w:val="001933E4"/>
    <w:rsid w:val="00197CA9"/>
    <w:rsid w:val="001A5974"/>
    <w:rsid w:val="001B61ED"/>
    <w:rsid w:val="001D1AA0"/>
    <w:rsid w:val="001D5AAC"/>
    <w:rsid w:val="001E2D1E"/>
    <w:rsid w:val="001E48A2"/>
    <w:rsid w:val="00200A6B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A0F71"/>
    <w:rsid w:val="002A3FBA"/>
    <w:rsid w:val="002A79A4"/>
    <w:rsid w:val="002B0EC4"/>
    <w:rsid w:val="002B1410"/>
    <w:rsid w:val="002B5A96"/>
    <w:rsid w:val="002B5E35"/>
    <w:rsid w:val="002B67F7"/>
    <w:rsid w:val="002C1190"/>
    <w:rsid w:val="002C1CA4"/>
    <w:rsid w:val="002D48E7"/>
    <w:rsid w:val="002E387D"/>
    <w:rsid w:val="002F104D"/>
    <w:rsid w:val="002F222E"/>
    <w:rsid w:val="00303AAA"/>
    <w:rsid w:val="00303D1A"/>
    <w:rsid w:val="00304A32"/>
    <w:rsid w:val="00305E2F"/>
    <w:rsid w:val="003110E2"/>
    <w:rsid w:val="00311BE0"/>
    <w:rsid w:val="00312C8F"/>
    <w:rsid w:val="00322C31"/>
    <w:rsid w:val="00332299"/>
    <w:rsid w:val="00332FA9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30BF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5630"/>
    <w:rsid w:val="0045632F"/>
    <w:rsid w:val="004667E2"/>
    <w:rsid w:val="00484A55"/>
    <w:rsid w:val="004912B4"/>
    <w:rsid w:val="004A1F1C"/>
    <w:rsid w:val="004A4247"/>
    <w:rsid w:val="004B0D55"/>
    <w:rsid w:val="004B2986"/>
    <w:rsid w:val="004B556B"/>
    <w:rsid w:val="004B751C"/>
    <w:rsid w:val="004B7668"/>
    <w:rsid w:val="004D3AC0"/>
    <w:rsid w:val="004F44CA"/>
    <w:rsid w:val="00504AA7"/>
    <w:rsid w:val="00507B79"/>
    <w:rsid w:val="00511BEA"/>
    <w:rsid w:val="00514A32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5CB4"/>
    <w:rsid w:val="006962ED"/>
    <w:rsid w:val="006A7E0D"/>
    <w:rsid w:val="006B6FE8"/>
    <w:rsid w:val="006B7453"/>
    <w:rsid w:val="006C2913"/>
    <w:rsid w:val="006D4AB9"/>
    <w:rsid w:val="006D6461"/>
    <w:rsid w:val="006E231B"/>
    <w:rsid w:val="006E28DF"/>
    <w:rsid w:val="006E3144"/>
    <w:rsid w:val="006E58F0"/>
    <w:rsid w:val="006E602D"/>
    <w:rsid w:val="006F2999"/>
    <w:rsid w:val="006F3F7B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26D4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6F4A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4242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A33A5"/>
    <w:rsid w:val="00AB26CF"/>
    <w:rsid w:val="00AB3280"/>
    <w:rsid w:val="00AB5C5B"/>
    <w:rsid w:val="00AB6140"/>
    <w:rsid w:val="00AC3261"/>
    <w:rsid w:val="00AC746C"/>
    <w:rsid w:val="00AD5494"/>
    <w:rsid w:val="00AD61DD"/>
    <w:rsid w:val="00AE14A6"/>
    <w:rsid w:val="00AE2BE9"/>
    <w:rsid w:val="00AF63B4"/>
    <w:rsid w:val="00AF69D0"/>
    <w:rsid w:val="00B10C87"/>
    <w:rsid w:val="00B13B9B"/>
    <w:rsid w:val="00B14ECA"/>
    <w:rsid w:val="00B16325"/>
    <w:rsid w:val="00B378E2"/>
    <w:rsid w:val="00B44132"/>
    <w:rsid w:val="00B44E6F"/>
    <w:rsid w:val="00B46657"/>
    <w:rsid w:val="00B47C8F"/>
    <w:rsid w:val="00B53452"/>
    <w:rsid w:val="00B55C99"/>
    <w:rsid w:val="00B57BF2"/>
    <w:rsid w:val="00B61379"/>
    <w:rsid w:val="00B61EF5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315"/>
    <w:rsid w:val="00B94DBA"/>
    <w:rsid w:val="00B974FC"/>
    <w:rsid w:val="00B97783"/>
    <w:rsid w:val="00BA026E"/>
    <w:rsid w:val="00BA0C7C"/>
    <w:rsid w:val="00BA121F"/>
    <w:rsid w:val="00BB5CDE"/>
    <w:rsid w:val="00BC6E8C"/>
    <w:rsid w:val="00BC6FB4"/>
    <w:rsid w:val="00BD463B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6D29"/>
    <w:rsid w:val="00C300F5"/>
    <w:rsid w:val="00C32C3E"/>
    <w:rsid w:val="00C35163"/>
    <w:rsid w:val="00C445A1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1874"/>
    <w:rsid w:val="00CF3AAD"/>
    <w:rsid w:val="00CF41ED"/>
    <w:rsid w:val="00CF5C54"/>
    <w:rsid w:val="00D01032"/>
    <w:rsid w:val="00D032F7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69D2"/>
    <w:rsid w:val="00D8590F"/>
    <w:rsid w:val="00D8676B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51CD2"/>
    <w:rsid w:val="00E52F9F"/>
    <w:rsid w:val="00E5369D"/>
    <w:rsid w:val="00E80193"/>
    <w:rsid w:val="00E827C2"/>
    <w:rsid w:val="00E83392"/>
    <w:rsid w:val="00E877B1"/>
    <w:rsid w:val="00E87925"/>
    <w:rsid w:val="00EA1880"/>
    <w:rsid w:val="00EB147F"/>
    <w:rsid w:val="00EC7F67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32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B7803"/>
    <w:rsid w:val="00FD319F"/>
    <w:rsid w:val="00FD61BD"/>
    <w:rsid w:val="00FF1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customStyle="1" w:styleId="a1">
    <w:name w:val="Прижатый влево"/>
    <w:basedOn w:val="Normal"/>
    <w:next w:val="Normal"/>
    <w:uiPriority w:val="99"/>
    <w:rsid w:val="0045563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DE66-86AA-4F97-B387-4E7015C9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